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ind w:firstLine="0" w:firstLineChars="0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高效快速溶剂萃取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仪</w:t>
      </w:r>
    </w:p>
    <w:p>
      <w:pPr>
        <w:numPr>
          <w:ilvl w:val="0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用途: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高效快速溶剂萃取仪是应用于常规实验室中，从固</w:t>
      </w:r>
      <w:bookmarkStart w:id="0" w:name="_GoBack"/>
      <w:bookmarkEnd w:id="0"/>
      <w:r>
        <w:rPr>
          <w:rFonts w:hint="eastAsia" w:ascii="宋体" w:hAnsi="宋体"/>
          <w:sz w:val="24"/>
        </w:rPr>
        <w:t>体/半固体中萃取有机物的仪器。快速溶剂萃取使用常规的溶剂、利用增加温度和提高压力提高萃取的效率，其结果大大加快了萃取的时间并明显降低萃取溶剂的使用量。增加温度加速了萃取动力，而增加压力提高溶剂的沸点，使溶剂保持在萃取过程中一直持液态，这样不但增加了安全性，同时大大提高了萃取效率。可以为GC, GC/MS, LC, LC／MS，UV/VIS等仪器提供完善的样品前处理过程。该仪器符合U.S. EPA3545A的标准方法和国标</w:t>
      </w:r>
      <w:r>
        <w:rPr>
          <w:rFonts w:ascii="宋体" w:hAnsi="宋体"/>
          <w:sz w:val="24"/>
        </w:rPr>
        <w:t>HJ 783</w:t>
      </w:r>
      <w:r>
        <w:rPr>
          <w:rFonts w:hint="eastAsia" w:ascii="宋体" w:hAnsi="宋体"/>
          <w:sz w:val="24"/>
        </w:rPr>
        <w:t>等要求。</w:t>
      </w:r>
    </w:p>
    <w:p>
      <w:pPr>
        <w:numPr>
          <w:ilvl w:val="0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技术指标：</w:t>
      </w:r>
    </w:p>
    <w:p>
      <w:pPr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szCs w:val="24"/>
        </w:rPr>
        <w:t>性能描述：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szCs w:val="24"/>
        </w:rPr>
        <w:t>仪器内置六通道压力溶剂萃取模块，可实现六通道同时提取样品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采用模块化设计，可实现单通道到六通道的同时使用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szCs w:val="24"/>
        </w:rPr>
        <w:t>仪器密闭设计，全封闭避免有毒有害溶剂挥发，自带通风设计，无需放入通风橱内</w:t>
      </w:r>
    </w:p>
    <w:p>
      <w:pPr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压力萃取模块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仪器高压输液泵流速0.1-100ml/min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静态萃取过程恒压控制,萃取压力：</w:t>
      </w:r>
      <w:r>
        <w:rPr>
          <w:rFonts w:ascii="Times New Roman" w:hAnsi="Times New Roman"/>
          <w:sz w:val="24"/>
          <w:szCs w:val="24"/>
        </w:rPr>
        <w:t>常压~</w:t>
      </w:r>
      <w:r>
        <w:rPr>
          <w:rFonts w:hint="eastAsia"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Mpa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精度：±0.5Mpa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工作温度：室温</w:t>
      </w:r>
      <w:r>
        <w:rPr>
          <w:rFonts w:ascii="Times New Roman" w:hAnsi="Times New Roman"/>
          <w:sz w:val="24"/>
          <w:szCs w:val="24"/>
        </w:rPr>
        <w:t>~200</w:t>
      </w:r>
      <w:r>
        <w:rPr>
          <w:rFonts w:hint="eastAsia" w:ascii="宋体" w:hAnsi="宋体"/>
          <w:sz w:val="24"/>
          <w:szCs w:val="24"/>
        </w:rPr>
        <w:t>℃</w:t>
      </w:r>
      <w:r>
        <w:rPr>
          <w:rFonts w:hint="eastAsia" w:ascii="Times New Roman" w:hAnsi="Times New Roman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控温精度：±1℃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仪器</w:t>
      </w:r>
      <w:r>
        <w:rPr>
          <w:rFonts w:hint="eastAsia" w:ascii="宋体" w:hAnsi="宋体"/>
          <w:sz w:val="24"/>
          <w:szCs w:val="24"/>
        </w:rPr>
        <w:t>可同时选用1ml、5ml、10ml、22ml、34ml、66ml、80ml、100ml等八种萃取罐，任意两种规格的萃取罐都可同时放入同一模块内，同时萃取，满足不同用户对萃取罐体积需求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萃取时间：10</w:t>
      </w:r>
      <w:r>
        <w:rPr>
          <w:rFonts w:ascii="Times New Roman" w:hAnsi="Times New Roman"/>
          <w:sz w:val="24"/>
          <w:szCs w:val="24"/>
        </w:rPr>
        <w:t>~</w:t>
      </w:r>
      <w:r>
        <w:rPr>
          <w:rFonts w:hint="eastAsia" w:ascii="宋体" w:hAnsi="宋体"/>
          <w:sz w:val="24"/>
          <w:szCs w:val="24"/>
        </w:rPr>
        <w:t>20min（单循环）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可配60mL、250mL等多种规格收集瓶和50mL、200mL带1mL刻度尾管浓缩杯，与同品牌定量平行浓缩仪配合使用，无需样品转移，直接进行定量浓缩，方便实验操作，减少样品损失</w:t>
      </w:r>
    </w:p>
    <w:p>
      <w:pPr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萃取罐密封：</w:t>
      </w:r>
      <w:r>
        <w:rPr>
          <w:rFonts w:hint="eastAsia" w:ascii="宋体" w:hAnsi="宋体"/>
          <w:sz w:val="24"/>
        </w:rPr>
        <w:t>采用独特的蓄力密封技术，无需在填装萃取罐时手动密封，萃取前仪器会自动将萃取罐蓄力密封，杜绝漏液现象，保证仪器连续做样的稳定性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控制系统</w:t>
      </w:r>
    </w:p>
    <w:p>
      <w:pPr>
        <w:pStyle w:val="8"/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本机内置彩色触屏电脑，减少实验室占用面积并配相应VGA、USB、LAN输出接口。</w:t>
      </w:r>
    </w:p>
    <w:p>
      <w:pPr>
        <w:pStyle w:val="8"/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工作站软件适于Microsoft window操作系统环境，可对仪器各部分进行实时反控</w:t>
      </w:r>
    </w:p>
    <w:p>
      <w:pPr>
        <w:pStyle w:val="8"/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图形化界面设置，实时显示工作状态</w:t>
      </w:r>
    </w:p>
    <w:p>
      <w:pPr>
        <w:pStyle w:val="8"/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可在线控制和修改所有参数，满足突发情况的实验需求，方便查看实验进行步骤</w:t>
      </w:r>
    </w:p>
    <w:p>
      <w:pPr>
        <w:pStyle w:val="8"/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可进行方法编辑、插入、删除、保存、暂停等功能</w:t>
      </w:r>
    </w:p>
    <w:p>
      <w:pPr>
        <w:pStyle w:val="8"/>
        <w:numPr>
          <w:ilvl w:val="2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内置实时参数显示，可实时监控溶剂萃取工作压力、温度，仪器工作中流量流速可控</w:t>
      </w:r>
    </w:p>
    <w:p>
      <w:pPr>
        <w:pStyle w:val="8"/>
        <w:numPr>
          <w:ilvl w:val="0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标准配置：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六通道压力溶剂萃取系统                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1套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萃取罐夹钳（小）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填充漏斗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滤纸放置柱塞（小）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样品夯实柱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硅藻土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1kg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2L溶剂瓶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密封圈（上）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8个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密封圈（下）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8个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纤维过滤膜（上）50片/包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8包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纤维过滤膜（下）50片/包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8包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60mL收集瓶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100个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250mL收集瓶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24个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收集架底托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1个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收集架适配板                                2套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萃取罐(34ml)套装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12套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氮气接头组件（包含黄铜接头及6mm快插双通）</w:t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1套</w:t>
      </w:r>
    </w:p>
    <w:p>
      <w:pPr>
        <w:pStyle w:val="8"/>
        <w:numPr>
          <w:ilvl w:val="1"/>
          <w:numId w:val="1"/>
        </w:numPr>
        <w:tabs>
          <w:tab w:val="left" w:pos="220"/>
        </w:tabs>
        <w:adjustRightInd w:val="0"/>
        <w:snapToGrid w:val="0"/>
        <w:spacing w:before="156" w:beforeLines="50" w:after="156" w:afterLines="50" w:line="400" w:lineRule="exact"/>
        <w:ind w:firstLineChars="0"/>
        <w:jc w:val="left"/>
        <w:textAlignment w:val="baseline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说明书 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2套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74C56"/>
    <w:multiLevelType w:val="multilevel"/>
    <w:tmpl w:val="6AF74C56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b w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YTQyZWYxNmRhODhhYWNiZDYzZmI2ZmIwNjYzMDQifQ=="/>
  </w:docVars>
  <w:rsids>
    <w:rsidRoot w:val="00F26DFE"/>
    <w:rsid w:val="00015366"/>
    <w:rsid w:val="00037AEC"/>
    <w:rsid w:val="000427C6"/>
    <w:rsid w:val="00071345"/>
    <w:rsid w:val="000B46C2"/>
    <w:rsid w:val="00123924"/>
    <w:rsid w:val="00146479"/>
    <w:rsid w:val="001D78B7"/>
    <w:rsid w:val="00242B5E"/>
    <w:rsid w:val="00266670"/>
    <w:rsid w:val="00275B7B"/>
    <w:rsid w:val="002A41CC"/>
    <w:rsid w:val="002F0FE3"/>
    <w:rsid w:val="00302D3E"/>
    <w:rsid w:val="00305793"/>
    <w:rsid w:val="003101AE"/>
    <w:rsid w:val="003241CC"/>
    <w:rsid w:val="00363C9C"/>
    <w:rsid w:val="003B792B"/>
    <w:rsid w:val="004227D4"/>
    <w:rsid w:val="004430CD"/>
    <w:rsid w:val="00451358"/>
    <w:rsid w:val="00463519"/>
    <w:rsid w:val="00486483"/>
    <w:rsid w:val="004B3F80"/>
    <w:rsid w:val="00540E20"/>
    <w:rsid w:val="0054798D"/>
    <w:rsid w:val="0057455F"/>
    <w:rsid w:val="00590B5A"/>
    <w:rsid w:val="005B6384"/>
    <w:rsid w:val="006A5185"/>
    <w:rsid w:val="006A6531"/>
    <w:rsid w:val="00764883"/>
    <w:rsid w:val="00777CCE"/>
    <w:rsid w:val="007B087C"/>
    <w:rsid w:val="00800EBB"/>
    <w:rsid w:val="008326AF"/>
    <w:rsid w:val="0085724C"/>
    <w:rsid w:val="0089661F"/>
    <w:rsid w:val="008C0DCE"/>
    <w:rsid w:val="008D68FC"/>
    <w:rsid w:val="0093329B"/>
    <w:rsid w:val="0097751D"/>
    <w:rsid w:val="00992956"/>
    <w:rsid w:val="009A47E4"/>
    <w:rsid w:val="009C7030"/>
    <w:rsid w:val="00A13F39"/>
    <w:rsid w:val="00A577C1"/>
    <w:rsid w:val="00B43739"/>
    <w:rsid w:val="00B640C7"/>
    <w:rsid w:val="00B65234"/>
    <w:rsid w:val="00B82E9C"/>
    <w:rsid w:val="00BF6D46"/>
    <w:rsid w:val="00C32A3B"/>
    <w:rsid w:val="00C73F93"/>
    <w:rsid w:val="00CA3329"/>
    <w:rsid w:val="00D32FFA"/>
    <w:rsid w:val="00D64BA8"/>
    <w:rsid w:val="00DF4A34"/>
    <w:rsid w:val="00E140A6"/>
    <w:rsid w:val="00E72013"/>
    <w:rsid w:val="00EB0535"/>
    <w:rsid w:val="00ED727B"/>
    <w:rsid w:val="00EF6D23"/>
    <w:rsid w:val="00F131F9"/>
    <w:rsid w:val="00F203DF"/>
    <w:rsid w:val="00F26DFE"/>
    <w:rsid w:val="00F54727"/>
    <w:rsid w:val="00F64E77"/>
    <w:rsid w:val="00FB5FA9"/>
    <w:rsid w:val="00FC6BD7"/>
    <w:rsid w:val="00FC7C00"/>
    <w:rsid w:val="0C190A81"/>
    <w:rsid w:val="0FCD388E"/>
    <w:rsid w:val="10C502B4"/>
    <w:rsid w:val="13B93D02"/>
    <w:rsid w:val="14FE3715"/>
    <w:rsid w:val="250408D3"/>
    <w:rsid w:val="29E35B88"/>
    <w:rsid w:val="2B970766"/>
    <w:rsid w:val="35422000"/>
    <w:rsid w:val="380B4B64"/>
    <w:rsid w:val="38E740AC"/>
    <w:rsid w:val="3AFF196C"/>
    <w:rsid w:val="3FD25FE1"/>
    <w:rsid w:val="404206F0"/>
    <w:rsid w:val="45772BC4"/>
    <w:rsid w:val="51F53362"/>
    <w:rsid w:val="57E2686E"/>
    <w:rsid w:val="5C7065B4"/>
    <w:rsid w:val="64B03B3A"/>
    <w:rsid w:val="65887FE2"/>
    <w:rsid w:val="670F61FF"/>
    <w:rsid w:val="683020A8"/>
    <w:rsid w:val="6B28108F"/>
    <w:rsid w:val="71462274"/>
    <w:rsid w:val="73F877BD"/>
    <w:rsid w:val="771E3968"/>
    <w:rsid w:val="7A964C07"/>
    <w:rsid w:val="7F81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1086</Characters>
  <Lines>9</Lines>
  <Paragraphs>2</Paragraphs>
  <TotalTime>1</TotalTime>
  <ScaleCrop>false</ScaleCrop>
  <LinksUpToDate>false</LinksUpToDate>
  <CharactersWithSpaces>1313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2022-11-16T03:16:00Z</dcterms:created>
  <dc:creator>acer</dc:creator>
  <cp:lastModifiedBy>Y洋洋</cp:lastModifiedBy>
  <dcterms:modified xsi:type="dcterms:W3CDTF">2022-11-16T07:33:25Z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A3E5BA0F7A5A4189B2C9B7A85382CA4A</vt:lpwstr>
  </property>
</Properties>
</file>