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内镜洗消工作站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的参数要求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1.清洗槽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数量：5套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1.材质：采用高分子复合材料（ABS+ PMMA）一次性热合吸塑成型，原料厚度8mm，耐酸碱、易清洗、不变色、安全无毒。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2.形状：采用前高后低大圆弧防泛水设计，前端设计有半径100mm的大圆弧，前端高于后端4cm，防止溅出液体流入设备内部。清洗槽内侧底部设计有“米”字型凸起，减少内镜与槽体的接触面积。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3.尺寸：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3.1槽外尺寸：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大方槽规格：长680mm×宽730mm×深260mm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3.2槽内尺寸：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大方槽规格：长545mm×宽470mm×深200mm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2.干燥台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1.材质：采用高分子复合材料（ABS+ PMMA）一次性热合吸塑成型，原料厚度8mm，耐酸碱、易清洗、不变色、安全无毒。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2.形状：采用前高后低大圆弧防泛水设计，前端设计有半径100mm的大圆弧，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前端高于后端4cm，防止溅出液体流入设备内部。台面设计半径圆形凸起，减少内镜与台面接触面积。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3.尺寸：长根据现场场地定制×宽730mm。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3.功能背板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数量：与槽同尺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1.材质：采用高分子复合材料（ABS+ PMMA）一次性热合吸塑成型，原料厚度8mm，耐酸碱、易清洗、不变色、安全无毒。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2.形状：采用倾斜式造型，符合人体视觉角度。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3.尺寸：背板高度855mm，设备总体高度1665mm。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4.柜体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数量：与槽同尺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1.柜体形状：分段式柜体，柜体底部离地高度70mm，造型采用倾斜式设计，柜体底部向内缩进85mm。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2.支架材质：选用SUS304不锈钢，厚度1mm，高度700mm。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3.柜门材质：彩色钢化玻璃(颜色可选)，耐腐蚀、易清洁，柜门采用上挡板和下柜门分体设计，柜门由阻尼铰链实现自动闭合。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4.底板材质：柜体底板采用PVC材质。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5.电脑控制系统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1.采用“蓝底白字”彩色液晶屏，电容式防水触摸按键，中文显示注液注气、单一注气、酒精灌流、消毒液提醒、测漏、排消毒液、酶液配比，上述功能可根据客户要求提供。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2.系统包含时间计时器，可设置作业时间（1～99分），误差±0.5%，工作时注液、注气，脉冲、自动转换一次完成，工作结束有声音提示。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6.管道灌注器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数量：5套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1.主要由灌注主机和快插接头组成。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2.灌注主机为隐藏式，注液注气系统分离，压力0.42MPa，循环水量3.0L/min。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3.注气压力可调。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4.消毒液灌注为循环式，采用150目高精度SUS304不锈钢过滤网，过滤杂质，防止内镜管道堵塞。水灌注为一次性用水。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7.医用空压机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1.无油活塞式设计，电压：220V，功率：0.6KVA，压力可在0.2KMpa-0.8KMpa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之间调节,储气量30L，噪音≤60dB，配置空气过滤减压装置。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8.中心气体处理器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1.无源型，可调范围0.15～0.6MPa，具备自动调节气压、自动过滤水分功能，另设有注气压力调节器（不高于0.02MPa）。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9.供气管路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1.采用品牌气动部件，承压强，寿命长，外径8mm，内径5.5mm，耐压≥15kg。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10.高压水枪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数量：2把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1.材质：SUS304不锈钢。可配备八个螺旋式清洗喷嘴。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2.功能：对内镜及手术器械进行冲洗，耐受压力0~0.7MPa。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11.高压气枪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数量：2把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1.材质：SUS304不锈钢。可配备八个螺旋式清洗喷嘴。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2.功能：对内镜及手术器械进行冲洗，耐受压力0~0.7MPa。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12.供水管路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采用PP-R冷、热水管材和管件，符合GB/T18742.2-2002要求，耐热、耐压、无毒，采用同质热熔连接技术，管材、管件完全熔为一体，防止发生渗漏。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13.排水管路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1.采用PVC-U排水管材和管件，符合GB/T8804.2-2003要求，耐热、耐压、无毒，采用同质化学连接技术，管材、管件完全熔为一体，防止发生渗漏。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14.水处理器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1.前置水过滤装置，过滤精度0.2μm，可更换滤芯。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15.空气过滤器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1.对压缩空气进行过滤，过滤精度0.01μm，可更换滤芯。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16.水龙头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数量：6套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1.材质为SUS304不锈钢，采用品牌陶瓷阀芯和起泡器，冷热水开关独立控制，可360°旋转，流量≥0.2L/s。镀层按GB/T10125经过24h酸性盐雾试验后，达到GB/T06461-1986标准中10级的要求。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17.纱布盒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数量：1个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1.不锈钢材质，黑色烤漆。可放置10cm×10cm纱布块不少于20块。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18.射灯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数量：5套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1.置于背板顶部，电源线及灯不外漏，采用知名品牌LED灯。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19.中心控制电源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功率：1500W，将220V电压转换成12V安全电压。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20.电路系统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1.使用220V民用电，进电处有保险丝。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21.酒精灌注系统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1.使酒精自动灌注内镜的内管道，符合WS507-2016软式内镜清洗消毒技术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规范中6.2.7中b)的要求。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22.医用超声波清洗机(嵌入式)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数量：1套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1.材质：SUS304加厚不锈钢。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2.容量：30L。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3.电源要求：AC 100 ~ 120V, 50 / 60Hz。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4.超声波功率：600W。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5.内置不锈钢网篮。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6.用于内镜附件的清洗。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Y2OWY5NjYwMDNlZTA0NWQwZmNlZDZiMjM5NWQifQ=="/>
  </w:docVars>
  <w:rsids>
    <w:rsidRoot w:val="09C3211C"/>
    <w:rsid w:val="09C3211C"/>
    <w:rsid w:val="349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1659</Words>
  <Characters>2067</Characters>
  <Lines>0</Lines>
  <Paragraphs>0</Paragraphs>
  <TotalTime>1</TotalTime>
  <ScaleCrop>false</ScaleCrop>
  <LinksUpToDate>false</LinksUpToDate>
  <CharactersWithSpaces>2082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2022-05-17T08:54:00Z</dcterms:created>
  <dc:creator>李1396705799</dc:creator>
  <cp:lastModifiedBy>果冻0o</cp:lastModifiedBy>
  <dcterms:modified xsi:type="dcterms:W3CDTF">2023-02-20T00:19:44Z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5816A1AEF3074840921437450D7A7EFE</vt:lpwstr>
  </property>
</Properties>
</file>